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D33C" w14:textId="77777777" w:rsidR="00C82744" w:rsidRDefault="00C82744" w:rsidP="004C3DE2">
      <w:pPr>
        <w:spacing w:after="0" w:line="240" w:lineRule="auto"/>
      </w:pPr>
      <w:r>
        <w:t>School/klaslokaal</w:t>
      </w:r>
      <w:r w:rsidR="00453CBE">
        <w:t xml:space="preserve"> Active Ahead</w:t>
      </w:r>
    </w:p>
    <w:p w14:paraId="0460A30E" w14:textId="77777777" w:rsidR="00C82744" w:rsidRDefault="00C82744" w:rsidP="004C3DE2">
      <w:pPr>
        <w:spacing w:after="0" w:line="240" w:lineRule="auto"/>
      </w:pPr>
    </w:p>
    <w:p w14:paraId="0A5C061D" w14:textId="77777777" w:rsidR="00D07B05" w:rsidRDefault="004C3DE2" w:rsidP="004C3DE2">
      <w:pPr>
        <w:spacing w:after="0" w:line="240" w:lineRule="auto"/>
      </w:pPr>
      <w:r>
        <w:t>70.11.30-.</w:t>
      </w:r>
      <w:r>
        <w:tab/>
        <w:t>VERLICHTINGSINSTALLATIE,ALGEMEEN</w:t>
      </w:r>
      <w:r>
        <w:tab/>
      </w:r>
    </w:p>
    <w:p w14:paraId="07633897" w14:textId="77777777" w:rsidR="004C3DE2" w:rsidRDefault="004C3DE2" w:rsidP="004C3DE2">
      <w:pPr>
        <w:spacing w:after="0" w:line="240" w:lineRule="auto"/>
      </w:pPr>
      <w:r>
        <w:tab/>
      </w:r>
      <w:r>
        <w:tab/>
        <w:t>0.</w:t>
      </w:r>
      <w:r>
        <w:tab/>
        <w:t>LICHTREGELSYSTEEM</w:t>
      </w:r>
    </w:p>
    <w:p w14:paraId="047EB939" w14:textId="77777777" w:rsidR="004C3DE2" w:rsidRDefault="004C3DE2" w:rsidP="004C3DE2">
      <w:pPr>
        <w:spacing w:after="0" w:line="240" w:lineRule="auto"/>
        <w:ind w:left="2124" w:firstLine="6"/>
      </w:pPr>
      <w:r>
        <w:t>Een lichtregelsysteem zal de verlichting in een bepaald gebied schakelen en dimmen middels een softwarematige in</w:t>
      </w:r>
      <w:r w:rsidR="00397945">
        <w:t xml:space="preserve">stelling welke aan het systeem </w:t>
      </w:r>
      <w:r>
        <w:t>i</w:t>
      </w:r>
      <w:r w:rsidR="00397945">
        <w:t>s</w:t>
      </w:r>
      <w:r>
        <w:t xml:space="preserve"> toegekend.</w:t>
      </w:r>
    </w:p>
    <w:p w14:paraId="0C94744F" w14:textId="77777777" w:rsidR="004C3DE2" w:rsidRDefault="004C3DE2" w:rsidP="004C3DE2">
      <w:pPr>
        <w:spacing w:after="0" w:line="240" w:lineRule="auto"/>
      </w:pPr>
      <w:r>
        <w:tab/>
      </w:r>
      <w:r>
        <w:tab/>
        <w:t>9.</w:t>
      </w:r>
      <w:r>
        <w:tab/>
        <w:t>LICHTREGELSYSTEEM BESCHRIJVING</w:t>
      </w:r>
    </w:p>
    <w:p w14:paraId="363EC1CF" w14:textId="77777777" w:rsidR="00C82744" w:rsidRDefault="004C3DE2" w:rsidP="00143009">
      <w:pPr>
        <w:spacing w:after="0" w:line="240" w:lineRule="auto"/>
        <w:ind w:left="2124" w:firstLine="6"/>
      </w:pPr>
      <w:r>
        <w:t>Het lichtregelsysteem zal de verlichting volgens onderstaande paragraaf</w:t>
      </w:r>
      <w:r w:rsidR="00C82744">
        <w:t xml:space="preserve"> dimmen/schakelen. Het systeem is opgebouwd uit </w:t>
      </w:r>
      <w:r w:rsidR="00143009">
        <w:t>stand alone multimaster sensoren</w:t>
      </w:r>
      <w:r w:rsidR="00C82744">
        <w:t xml:space="preserve"> </w:t>
      </w:r>
      <w:r w:rsidR="00143009">
        <w:t>die individueel 16 armaturen kunnen aansturen en wijzigen.</w:t>
      </w:r>
    </w:p>
    <w:p w14:paraId="209DE423" w14:textId="77777777" w:rsidR="00143009" w:rsidRDefault="00143009" w:rsidP="00143009">
      <w:pPr>
        <w:spacing w:after="0" w:line="240" w:lineRule="auto"/>
        <w:ind w:left="2124" w:firstLine="6"/>
      </w:pPr>
      <w:r>
        <w:t xml:space="preserve">De sensoren kunnen gecombineerd worden met een bedraad of draadloos bedienpaneel die het ook mogelijk maakt de deelnemers achter de sensor individueel aan te sturen. De sensor met bedienpaneel kan gecombineerd ingezet worden zonder met standaard pre-sets waar geen configuratie noodzakelijk is. Aanpassingen moeten daarentegen mogelijk zijn middels een mobile applicatie. </w:t>
      </w:r>
    </w:p>
    <w:p w14:paraId="6445E68F" w14:textId="77777777" w:rsidR="00143009" w:rsidRDefault="00143009" w:rsidP="00143009">
      <w:pPr>
        <w:spacing w:after="0" w:line="240" w:lineRule="auto"/>
        <w:ind w:left="2124" w:firstLine="6"/>
      </w:pPr>
    </w:p>
    <w:p w14:paraId="68AADF9A" w14:textId="77777777" w:rsidR="00143009" w:rsidRDefault="00143009" w:rsidP="00143009">
      <w:pPr>
        <w:spacing w:after="0" w:line="240" w:lineRule="auto"/>
        <w:ind w:left="2124" w:firstLine="6"/>
      </w:pPr>
      <w:r>
        <w:t>Dali noodverlichting moet kunnen worden aangesloten op de stand alone multimaster sensor, middels een mobile applicatie is de noodverlichting te testen met een functie en duur test. De rapportage waarop het resultaat van de testen duidelijk vermeld is moet middels pdf te downloaden zijn.</w:t>
      </w:r>
    </w:p>
    <w:p w14:paraId="7E51071C" w14:textId="77777777" w:rsidR="00143009" w:rsidRDefault="00143009" w:rsidP="00143009">
      <w:pPr>
        <w:spacing w:after="0" w:line="240" w:lineRule="auto"/>
        <w:ind w:left="2124" w:firstLine="6"/>
      </w:pPr>
    </w:p>
    <w:p w14:paraId="058ABA28" w14:textId="77777777" w:rsidR="00143009" w:rsidRDefault="00143009" w:rsidP="00143009">
      <w:pPr>
        <w:spacing w:after="0" w:line="240" w:lineRule="auto"/>
        <w:ind w:left="2124" w:firstLine="6"/>
      </w:pPr>
      <w:r>
        <w:t>De sensoren zijn schaalbaar en integreer baar in een bedraad DALI-</w:t>
      </w:r>
      <w:r w:rsidR="00453CBE">
        <w:t xml:space="preserve">netwerk en in een overkoepeld centraal monitoring systeem waarin informatie zoals beweging detectie, verlichtingsniveau, branduren, energieniveau uit te lezen is en zo mogelijk aan stuurbaar zijn. </w:t>
      </w:r>
    </w:p>
    <w:p w14:paraId="3614431C" w14:textId="77777777" w:rsidR="00C82744" w:rsidRDefault="00C82744" w:rsidP="00C82744">
      <w:pPr>
        <w:spacing w:after="0" w:line="240" w:lineRule="auto"/>
        <w:ind w:left="2124" w:firstLine="6"/>
      </w:pPr>
    </w:p>
    <w:p w14:paraId="425F53F3" w14:textId="77777777" w:rsidR="00C82744" w:rsidRDefault="0064789B" w:rsidP="00C82744">
      <w:pPr>
        <w:spacing w:after="0" w:line="240" w:lineRule="auto"/>
        <w:ind w:left="2124" w:firstLine="6"/>
      </w:pPr>
      <w:r>
        <w:t>In de lokalen waar bewegingsdetectie en daglichtregeling gevraagd is</w:t>
      </w:r>
      <w:r w:rsidR="00EA2F05">
        <w:t>,</w:t>
      </w:r>
      <w:r>
        <w:t xml:space="preserve"> dient het</w:t>
      </w:r>
      <w:r w:rsidR="00C82744">
        <w:t xml:space="preserve"> lichtregelsysteem ervoor te zorge</w:t>
      </w:r>
      <w:r>
        <w:t>n dat bij voldoende licht de ar</w:t>
      </w:r>
      <w:r w:rsidR="00C82744">
        <w:t>m</w:t>
      </w:r>
      <w:r>
        <w:t>a</w:t>
      </w:r>
      <w:r w:rsidR="00C82744">
        <w:t>turen</w:t>
      </w:r>
      <w:r>
        <w:t xml:space="preserve"> aan raamzijde en de daarop volgende armaturen terugdimmen zodat een gelijkmatig verlichtingsniveau gehandhaafd blijft. Indien 20 minuten geen beweging gedetecteerd is dient de verlichting in 2 minuten terug te dimmen naar 0%. Lokaal moet de verlichting geschakeld kunnen worden naar de standen: presentatie, schoonmaak, handmatig dimmen en uit. Na handmatig schakelen of dimmen is de daglichtregeling uitgeschakeld. Afwezigheidsdetectie blijft functioneren. Na handmatig uitschakelen zal de verlichting gedurende een periode van 60 minuten niet op basis va</w:t>
      </w:r>
      <w:r w:rsidR="00F21F1E">
        <w:t>n bewegingsdetectie inschakelen dit volgens het exit delay principe.</w:t>
      </w:r>
    </w:p>
    <w:p w14:paraId="5E2475C1" w14:textId="77777777" w:rsidR="0064789B" w:rsidRDefault="0064789B" w:rsidP="00C82744">
      <w:pPr>
        <w:spacing w:after="0" w:line="240" w:lineRule="auto"/>
        <w:ind w:left="2124" w:firstLine="6"/>
      </w:pPr>
    </w:p>
    <w:p w14:paraId="37C65D35" w14:textId="77777777" w:rsidR="0064789B" w:rsidRDefault="0064789B" w:rsidP="00C82744">
      <w:pPr>
        <w:spacing w:after="0" w:line="240" w:lineRule="auto"/>
        <w:ind w:left="2124" w:firstLine="6"/>
      </w:pPr>
      <w:r>
        <w:t>De ruimten waar daglichtregeling gevraagd is dient het lichtregelsysteem ervoor te zorgen dat bij voldoende licht de armaturen terug</w:t>
      </w:r>
      <w:r w:rsidR="00453CBE">
        <w:t xml:space="preserve"> </w:t>
      </w:r>
      <w:r>
        <w:t>dimmen zodat een gelijkmatig verlichtingsniveau gehandhaafd blijft.</w:t>
      </w:r>
    </w:p>
    <w:p w14:paraId="4FF289E7" w14:textId="77777777" w:rsidR="0064789B" w:rsidRDefault="0064789B" w:rsidP="00C82744">
      <w:pPr>
        <w:spacing w:after="0" w:line="240" w:lineRule="auto"/>
        <w:ind w:left="2124" w:firstLine="6"/>
      </w:pPr>
    </w:p>
    <w:p w14:paraId="26A13FFB" w14:textId="77777777" w:rsidR="00397945" w:rsidRDefault="00397945"/>
    <w:p w14:paraId="13204A97" w14:textId="77777777" w:rsidR="00453CBE" w:rsidRDefault="00453CBE"/>
    <w:p w14:paraId="58DA447E" w14:textId="77777777" w:rsidR="00453CBE" w:rsidRDefault="00453CBE"/>
    <w:p w14:paraId="4882741C" w14:textId="77777777" w:rsidR="00453CBE" w:rsidRDefault="00453CBE"/>
    <w:p w14:paraId="4FAD23F2" w14:textId="77777777" w:rsidR="00C5781C" w:rsidRDefault="00C5781C" w:rsidP="00453CBE">
      <w:pPr>
        <w:spacing w:after="0" w:line="240" w:lineRule="auto"/>
      </w:pPr>
      <w:r>
        <w:br w:type="page"/>
      </w:r>
    </w:p>
    <w:p w14:paraId="4048E995" w14:textId="77777777" w:rsidR="00C5781C" w:rsidRDefault="00C5781C" w:rsidP="00C5781C">
      <w:pPr>
        <w:spacing w:after="0" w:line="240" w:lineRule="auto"/>
      </w:pPr>
      <w:r>
        <w:t>AANWEZIGHEIDSMELDER, BINNEN,IN- OPBOUW</w:t>
      </w:r>
    </w:p>
    <w:p w14:paraId="4835DDD5" w14:textId="77777777" w:rsidR="00C5781C" w:rsidRDefault="00C5781C" w:rsidP="00C5781C">
      <w:pPr>
        <w:spacing w:after="0" w:line="240" w:lineRule="auto"/>
      </w:pPr>
    </w:p>
    <w:p w14:paraId="558C1303" w14:textId="77777777" w:rsidR="003331C2" w:rsidRDefault="003331C2" w:rsidP="00C5781C">
      <w:pPr>
        <w:spacing w:after="0" w:line="240" w:lineRule="auto"/>
      </w:pPr>
      <w:r>
        <w:t>70.72</w:t>
      </w:r>
      <w:r>
        <w:tab/>
      </w:r>
      <w:r>
        <w:tab/>
        <w:t>SCHAKELAARS, LAAGSPANNING</w:t>
      </w:r>
    </w:p>
    <w:p w14:paraId="79C243BC" w14:textId="77777777" w:rsidR="003331C2" w:rsidRDefault="003331C2" w:rsidP="00C5781C">
      <w:pPr>
        <w:spacing w:after="0" w:line="240" w:lineRule="auto"/>
      </w:pPr>
    </w:p>
    <w:p w14:paraId="2CAD87D9" w14:textId="77777777" w:rsidR="00C5781C" w:rsidRDefault="00C5781C" w:rsidP="00C5781C">
      <w:pPr>
        <w:spacing w:after="0" w:line="240" w:lineRule="auto"/>
      </w:pPr>
      <w:r>
        <w:t>70.72.19-.</w:t>
      </w:r>
      <w:r>
        <w:tab/>
        <w:t>BEWEGINGSMELDER, BINNEN,IN- OPBOUW</w:t>
      </w:r>
      <w:r>
        <w:tab/>
      </w:r>
    </w:p>
    <w:p w14:paraId="18414FC0" w14:textId="77777777" w:rsidR="00C5781C" w:rsidRDefault="00C5781C" w:rsidP="00C5781C">
      <w:pPr>
        <w:spacing w:after="0" w:line="240" w:lineRule="auto"/>
      </w:pPr>
      <w:r>
        <w:tab/>
      </w:r>
      <w:r>
        <w:tab/>
        <w:t>0.</w:t>
      </w:r>
      <w:r>
        <w:tab/>
        <w:t>BEWEGINGSMELDER, BINNEN,IN- OPBOUW</w:t>
      </w:r>
    </w:p>
    <w:p w14:paraId="1C9D29E8" w14:textId="77777777" w:rsidR="00397945" w:rsidRDefault="00C5781C" w:rsidP="00C5781C">
      <w:pPr>
        <w:spacing w:after="0" w:line="240" w:lineRule="auto"/>
      </w:pPr>
      <w:r>
        <w:tab/>
      </w:r>
      <w:r>
        <w:tab/>
      </w:r>
      <w:r>
        <w:tab/>
      </w:r>
      <w:r w:rsidR="008E26F5">
        <w:t>Fabric</w:t>
      </w:r>
      <w:r>
        <w:t>aat: Helvar</w:t>
      </w:r>
    </w:p>
    <w:p w14:paraId="545D62C0" w14:textId="77777777" w:rsidR="00C5781C" w:rsidRDefault="00C5781C" w:rsidP="00C5781C">
      <w:pPr>
        <w:spacing w:after="0" w:line="240" w:lineRule="auto"/>
      </w:pPr>
      <w:r>
        <w:tab/>
      </w:r>
      <w:r>
        <w:tab/>
      </w:r>
      <w:r>
        <w:tab/>
        <w:t xml:space="preserve">Type: </w:t>
      </w:r>
      <w:r w:rsidR="00453CBE">
        <w:t>5640</w:t>
      </w:r>
      <w:r w:rsidR="008E26F5">
        <w:t xml:space="preserve">, </w:t>
      </w:r>
      <w:r>
        <w:t>PIR</w:t>
      </w:r>
    </w:p>
    <w:p w14:paraId="1DA245CE" w14:textId="77777777" w:rsidR="003331C2" w:rsidRDefault="003331C2" w:rsidP="00C5781C">
      <w:pPr>
        <w:spacing w:after="0" w:line="240" w:lineRule="auto"/>
      </w:pPr>
      <w:r>
        <w:tab/>
      </w:r>
      <w:r>
        <w:tab/>
      </w:r>
      <w:r>
        <w:tab/>
        <w:t>Protocol: DALI</w:t>
      </w:r>
    </w:p>
    <w:p w14:paraId="755CB272" w14:textId="77777777" w:rsidR="003331C2" w:rsidRDefault="003331C2" w:rsidP="00C5781C">
      <w:pPr>
        <w:spacing w:after="0" w:line="240" w:lineRule="auto"/>
      </w:pPr>
      <w:r>
        <w:tab/>
      </w:r>
      <w:r>
        <w:tab/>
      </w:r>
      <w:r>
        <w:tab/>
        <w:t>Montage wijze: inbouw</w:t>
      </w:r>
    </w:p>
    <w:p w14:paraId="0036AB9D" w14:textId="77777777" w:rsidR="002905AB" w:rsidRDefault="003331C2" w:rsidP="00C5781C">
      <w:pPr>
        <w:spacing w:after="0" w:line="240" w:lineRule="auto"/>
      </w:pPr>
      <w:r>
        <w:tab/>
      </w:r>
      <w:r>
        <w:tab/>
      </w:r>
      <w:r>
        <w:tab/>
      </w:r>
      <w:r w:rsidR="00B37E00">
        <w:t xml:space="preserve">Voeding: </w:t>
      </w:r>
      <w:r w:rsidR="002905AB" w:rsidRPr="002905AB">
        <w:t>220 V - 240 VAC, 50 - 60 Hz</w:t>
      </w:r>
      <w:r>
        <w:tab/>
      </w:r>
      <w:r>
        <w:tab/>
      </w:r>
      <w:r>
        <w:tab/>
      </w:r>
    </w:p>
    <w:p w14:paraId="4C62649A" w14:textId="77777777" w:rsidR="003331C2" w:rsidRDefault="002905AB" w:rsidP="002905AB">
      <w:pPr>
        <w:spacing w:after="0" w:line="240" w:lineRule="auto"/>
        <w:ind w:left="1416" w:firstLine="708"/>
      </w:pPr>
      <w:r>
        <w:t>Beschermingsgraad: IP2</w:t>
      </w:r>
      <w:r w:rsidR="003331C2">
        <w:t>0</w:t>
      </w:r>
    </w:p>
    <w:p w14:paraId="75BA351F" w14:textId="77777777" w:rsidR="003331C2" w:rsidRDefault="003331C2" w:rsidP="00C5781C">
      <w:pPr>
        <w:spacing w:after="0" w:line="240" w:lineRule="auto"/>
      </w:pPr>
      <w:r>
        <w:tab/>
      </w:r>
      <w:r>
        <w:tab/>
      </w:r>
      <w:r>
        <w:tab/>
      </w:r>
      <w:r w:rsidR="002905AB">
        <w:t>Bereik: Diameter 8m bij montage hoogte van 2,5</w:t>
      </w:r>
      <w:r>
        <w:t xml:space="preserve">m </w:t>
      </w:r>
    </w:p>
    <w:p w14:paraId="0394D1F0" w14:textId="77777777" w:rsidR="00397945" w:rsidRDefault="003331C2" w:rsidP="00397945">
      <w:pPr>
        <w:spacing w:after="0" w:line="240" w:lineRule="auto"/>
        <w:ind w:left="2124" w:firstLine="6"/>
      </w:pPr>
      <w:r>
        <w:t xml:space="preserve">Toebehoren: </w:t>
      </w:r>
    </w:p>
    <w:p w14:paraId="7F469869" w14:textId="77777777" w:rsidR="003331C2" w:rsidRDefault="003331C2" w:rsidP="003331C2">
      <w:pPr>
        <w:pStyle w:val="Lijstalinea"/>
        <w:numPr>
          <w:ilvl w:val="0"/>
          <w:numId w:val="1"/>
        </w:numPr>
        <w:spacing w:after="0" w:line="240" w:lineRule="auto"/>
      </w:pPr>
      <w:r>
        <w:t>Opbouwdoos</w:t>
      </w:r>
    </w:p>
    <w:p w14:paraId="5251E523" w14:textId="77777777" w:rsidR="003331C2" w:rsidRDefault="003331C2" w:rsidP="003331C2">
      <w:pPr>
        <w:pStyle w:val="Lijstalinea"/>
        <w:numPr>
          <w:ilvl w:val="0"/>
          <w:numId w:val="1"/>
        </w:numPr>
        <w:spacing w:after="0" w:line="240" w:lineRule="auto"/>
      </w:pPr>
      <w:r>
        <w:t>Opbouwkoker</w:t>
      </w:r>
    </w:p>
    <w:p w14:paraId="2AD04642" w14:textId="77777777" w:rsidR="003331C2" w:rsidRDefault="003331C2" w:rsidP="003331C2">
      <w:pPr>
        <w:pStyle w:val="Lijstalinea"/>
        <w:numPr>
          <w:ilvl w:val="0"/>
          <w:numId w:val="1"/>
        </w:numPr>
        <w:spacing w:after="0" w:line="240" w:lineRule="auto"/>
      </w:pPr>
      <w:r>
        <w:t>Beschermkorf</w:t>
      </w:r>
    </w:p>
    <w:p w14:paraId="132423F4" w14:textId="77777777" w:rsidR="0064789B" w:rsidRDefault="003331C2" w:rsidP="003331C2">
      <w:pPr>
        <w:spacing w:after="0" w:line="240" w:lineRule="auto"/>
        <w:ind w:left="1416"/>
      </w:pPr>
      <w:r>
        <w:t>9.</w:t>
      </w:r>
      <w:r>
        <w:tab/>
        <w:t>OVERIGE SPECIFICATIES</w:t>
      </w:r>
    </w:p>
    <w:p w14:paraId="6C83F02D" w14:textId="77777777" w:rsidR="003331C2" w:rsidRDefault="003331C2" w:rsidP="003331C2">
      <w:pPr>
        <w:spacing w:after="0" w:line="240" w:lineRule="auto"/>
        <w:ind w:left="1416"/>
      </w:pPr>
      <w:r>
        <w:tab/>
        <w:t>Communicatie bewegingsdetectie naar DALI protocol</w:t>
      </w:r>
    </w:p>
    <w:p w14:paraId="1CA1D274" w14:textId="77777777" w:rsidR="003331C2" w:rsidRDefault="003331C2" w:rsidP="003331C2">
      <w:pPr>
        <w:spacing w:after="0" w:line="240" w:lineRule="auto"/>
        <w:ind w:left="1416"/>
      </w:pPr>
    </w:p>
    <w:p w14:paraId="07137965" w14:textId="77777777" w:rsidR="003331C2" w:rsidRDefault="003331C2" w:rsidP="003331C2">
      <w:pPr>
        <w:pStyle w:val="Lijstalinea"/>
        <w:numPr>
          <w:ilvl w:val="0"/>
          <w:numId w:val="4"/>
        </w:numPr>
        <w:spacing w:after="0" w:line="240" w:lineRule="auto"/>
      </w:pPr>
      <w:r>
        <w:t xml:space="preserve"> </w:t>
      </w:r>
      <w:r>
        <w:tab/>
        <w:t>TOEPASSING</w:t>
      </w:r>
    </w:p>
    <w:p w14:paraId="1124D596" w14:textId="77777777" w:rsidR="003331C2" w:rsidRDefault="003331C2" w:rsidP="003331C2">
      <w:pPr>
        <w:spacing w:after="0" w:line="240" w:lineRule="auto"/>
        <w:ind w:left="1416"/>
      </w:pPr>
      <w:r>
        <w:t>Ten behoeve van schakelen en dimmen van verlichting</w:t>
      </w:r>
    </w:p>
    <w:p w14:paraId="4D229051" w14:textId="77777777" w:rsidR="002905AB" w:rsidRDefault="002905AB" w:rsidP="002905AB">
      <w:pPr>
        <w:spacing w:after="0" w:line="240" w:lineRule="auto"/>
      </w:pPr>
    </w:p>
    <w:p w14:paraId="42074F70" w14:textId="77777777" w:rsidR="008E26F5" w:rsidRDefault="008E26F5"/>
    <w:p w14:paraId="2D7F57A0" w14:textId="77777777" w:rsidR="00614160" w:rsidRDefault="00614160" w:rsidP="00614160">
      <w:pPr>
        <w:spacing w:after="0" w:line="240" w:lineRule="auto"/>
      </w:pPr>
      <w:r>
        <w:t>70.72.19-.</w:t>
      </w:r>
      <w:r>
        <w:tab/>
      </w:r>
      <w:r w:rsidR="0002644F">
        <w:t>BEDIENINGSPANELEN, DALI</w:t>
      </w:r>
      <w:r>
        <w:tab/>
      </w:r>
    </w:p>
    <w:p w14:paraId="09516A19" w14:textId="77777777" w:rsidR="00614160" w:rsidRDefault="00614160" w:rsidP="00614160">
      <w:pPr>
        <w:spacing w:after="0" w:line="240" w:lineRule="auto"/>
      </w:pPr>
      <w:r>
        <w:tab/>
      </w:r>
      <w:r>
        <w:tab/>
        <w:t>0.</w:t>
      </w:r>
      <w:r>
        <w:tab/>
      </w:r>
      <w:r w:rsidR="0002644F">
        <w:t>BEDIENINGSPANELEN, DALI</w:t>
      </w:r>
    </w:p>
    <w:p w14:paraId="135FF3D0" w14:textId="77777777" w:rsidR="00614160" w:rsidRDefault="00614160" w:rsidP="00614160">
      <w:pPr>
        <w:spacing w:after="0" w:line="240" w:lineRule="auto"/>
      </w:pPr>
      <w:r>
        <w:tab/>
      </w:r>
      <w:r>
        <w:tab/>
      </w:r>
      <w:r>
        <w:tab/>
        <w:t>Fabricaat: Helvar</w:t>
      </w:r>
    </w:p>
    <w:p w14:paraId="631924EA" w14:textId="77777777" w:rsidR="00614160" w:rsidRDefault="00614160" w:rsidP="00614160">
      <w:pPr>
        <w:spacing w:after="0" w:line="240" w:lineRule="auto"/>
      </w:pPr>
      <w:r>
        <w:tab/>
      </w:r>
      <w:r>
        <w:tab/>
      </w:r>
      <w:r>
        <w:tab/>
        <w:t xml:space="preserve">Type: </w:t>
      </w:r>
      <w:r w:rsidR="0002644F">
        <w:t>13x</w:t>
      </w:r>
      <w:r>
        <w:t>,</w:t>
      </w:r>
    </w:p>
    <w:p w14:paraId="56AA013E" w14:textId="77777777" w:rsidR="00614160" w:rsidRDefault="00614160" w:rsidP="00614160">
      <w:pPr>
        <w:spacing w:after="0" w:line="240" w:lineRule="auto"/>
      </w:pPr>
      <w:r>
        <w:tab/>
      </w:r>
      <w:r>
        <w:tab/>
      </w:r>
      <w:r>
        <w:tab/>
        <w:t>Protocol: DALI</w:t>
      </w:r>
      <w:r w:rsidR="0002644F">
        <w:t xml:space="preserve"> en IR-ontvangst</w:t>
      </w:r>
    </w:p>
    <w:p w14:paraId="52FE985D" w14:textId="77777777" w:rsidR="00614160" w:rsidRDefault="00614160" w:rsidP="00614160">
      <w:pPr>
        <w:spacing w:after="0" w:line="240" w:lineRule="auto"/>
      </w:pPr>
      <w:r>
        <w:tab/>
      </w:r>
      <w:r>
        <w:tab/>
      </w:r>
      <w:r>
        <w:tab/>
        <w:t>Montage wijze: inbouw</w:t>
      </w:r>
    </w:p>
    <w:p w14:paraId="0C2816C2" w14:textId="77777777" w:rsidR="00614160" w:rsidRDefault="00614160" w:rsidP="00614160">
      <w:pPr>
        <w:spacing w:after="0" w:line="240" w:lineRule="auto"/>
      </w:pPr>
      <w:r>
        <w:tab/>
      </w:r>
      <w:r>
        <w:tab/>
      </w:r>
      <w:r>
        <w:tab/>
        <w:t>Voeding: 10mA, DALI</w:t>
      </w:r>
    </w:p>
    <w:p w14:paraId="78FDC453" w14:textId="77777777" w:rsidR="0002644F" w:rsidRDefault="0002644F" w:rsidP="00614160">
      <w:pPr>
        <w:spacing w:after="0" w:line="240" w:lineRule="auto"/>
      </w:pPr>
      <w:r>
        <w:tab/>
      </w:r>
      <w:r>
        <w:tab/>
      </w:r>
      <w:r>
        <w:tab/>
        <w:t>Connector: 6-weg</w:t>
      </w:r>
    </w:p>
    <w:p w14:paraId="3A6198AB" w14:textId="77777777" w:rsidR="0002644F" w:rsidRDefault="0002644F" w:rsidP="00614160">
      <w:pPr>
        <w:spacing w:after="0" w:line="240" w:lineRule="auto"/>
        <w:ind w:left="2124"/>
      </w:pPr>
      <w:r>
        <w:t>Toebehoren:</w:t>
      </w:r>
    </w:p>
    <w:p w14:paraId="4D2A9CFB" w14:textId="77777777" w:rsidR="0002644F" w:rsidRDefault="0002644F" w:rsidP="0002644F">
      <w:pPr>
        <w:pStyle w:val="Lijstalinea"/>
        <w:numPr>
          <w:ilvl w:val="0"/>
          <w:numId w:val="1"/>
        </w:numPr>
        <w:spacing w:after="0" w:line="240" w:lineRule="auto"/>
      </w:pPr>
      <w:r>
        <w:t>Enkelvoudige of tweevoudige backbox</w:t>
      </w:r>
    </w:p>
    <w:p w14:paraId="76D5203F" w14:textId="77777777" w:rsidR="0002644F" w:rsidRDefault="006A03CC" w:rsidP="00614160">
      <w:pPr>
        <w:pStyle w:val="Lijstalinea"/>
        <w:numPr>
          <w:ilvl w:val="0"/>
          <w:numId w:val="1"/>
        </w:numPr>
        <w:spacing w:after="0" w:line="240" w:lineRule="auto"/>
        <w:ind w:left="2124"/>
      </w:pPr>
      <w:r>
        <w:t>Frame, raamwerk</w:t>
      </w:r>
    </w:p>
    <w:p w14:paraId="694313A2" w14:textId="77777777" w:rsidR="00614160" w:rsidRDefault="00614160" w:rsidP="00614160">
      <w:pPr>
        <w:spacing w:after="0" w:line="240" w:lineRule="auto"/>
        <w:ind w:left="1416"/>
      </w:pPr>
      <w:r>
        <w:t>9.</w:t>
      </w:r>
      <w:r>
        <w:tab/>
        <w:t>OVERIGE SPECIFICATIES</w:t>
      </w:r>
    </w:p>
    <w:p w14:paraId="4D552CB4" w14:textId="77777777" w:rsidR="00614160" w:rsidRDefault="0002644F" w:rsidP="00614160">
      <w:pPr>
        <w:spacing w:after="0" w:line="240" w:lineRule="auto"/>
        <w:ind w:left="2124" w:firstLine="12"/>
      </w:pPr>
      <w:r>
        <w:t xml:space="preserve">De knoppen dienen mechanisch te bewegen, daarbij moet de werking voelbaar zijn. </w:t>
      </w:r>
      <w:r w:rsidR="006A03CC">
        <w:t>De knoppen dienen te beschikken over een integrale “tell-back” led indicatie.</w:t>
      </w:r>
    </w:p>
    <w:p w14:paraId="57A0E316" w14:textId="77777777" w:rsidR="00614160" w:rsidRDefault="00614160" w:rsidP="00614160">
      <w:pPr>
        <w:spacing w:after="0" w:line="240" w:lineRule="auto"/>
        <w:ind w:left="1416"/>
      </w:pPr>
    </w:p>
    <w:p w14:paraId="523499D5" w14:textId="77777777" w:rsidR="00614160" w:rsidRDefault="00614160" w:rsidP="00614160">
      <w:pPr>
        <w:pStyle w:val="Lijstalinea"/>
        <w:numPr>
          <w:ilvl w:val="0"/>
          <w:numId w:val="4"/>
        </w:numPr>
        <w:spacing w:after="0" w:line="240" w:lineRule="auto"/>
      </w:pPr>
      <w:r>
        <w:t xml:space="preserve"> </w:t>
      </w:r>
      <w:r>
        <w:tab/>
        <w:t>TOEPASSING</w:t>
      </w:r>
    </w:p>
    <w:p w14:paraId="46FE6E39" w14:textId="77777777" w:rsidR="00614160" w:rsidRDefault="00614160" w:rsidP="00614160">
      <w:pPr>
        <w:spacing w:after="0" w:line="240" w:lineRule="auto"/>
        <w:ind w:left="1416"/>
      </w:pPr>
      <w:r>
        <w:t>Ten behoeve van schakelen en dimmen van verlichting</w:t>
      </w:r>
    </w:p>
    <w:p w14:paraId="29D7657D" w14:textId="77777777" w:rsidR="00614160" w:rsidRDefault="00614160" w:rsidP="0002644F"/>
    <w:p w14:paraId="475D2BA6" w14:textId="77777777" w:rsidR="006A03CC" w:rsidRDefault="002905AB" w:rsidP="0002644F">
      <w:r>
        <w:br w:type="page"/>
      </w:r>
    </w:p>
    <w:p w14:paraId="5C6064D5" w14:textId="77777777" w:rsidR="00614160" w:rsidRDefault="00614160" w:rsidP="0095052C">
      <w:pPr>
        <w:spacing w:after="0" w:line="240" w:lineRule="auto"/>
      </w:pPr>
    </w:p>
    <w:p w14:paraId="79091DEF" w14:textId="77777777" w:rsidR="00614160" w:rsidRDefault="00614160" w:rsidP="0095052C">
      <w:pPr>
        <w:spacing w:after="0" w:line="240" w:lineRule="auto"/>
      </w:pPr>
    </w:p>
    <w:p w14:paraId="6DCE62DE" w14:textId="77777777" w:rsidR="0095052C" w:rsidRDefault="0095052C" w:rsidP="0095052C">
      <w:pPr>
        <w:spacing w:after="0" w:line="240" w:lineRule="auto"/>
      </w:pPr>
      <w:r>
        <w:t>70.72.19-.</w:t>
      </w:r>
      <w:r>
        <w:tab/>
        <w:t>MINIINPUT UNIT, PULSDRUKKER</w:t>
      </w:r>
      <w:r>
        <w:tab/>
      </w:r>
    </w:p>
    <w:p w14:paraId="21B3C108" w14:textId="77777777" w:rsidR="0095052C" w:rsidRDefault="0095052C" w:rsidP="0095052C">
      <w:pPr>
        <w:spacing w:after="0" w:line="240" w:lineRule="auto"/>
      </w:pPr>
      <w:r>
        <w:tab/>
      </w:r>
      <w:r>
        <w:tab/>
        <w:t>0.</w:t>
      </w:r>
      <w:r>
        <w:tab/>
        <w:t>MINIINPUT UNIT, PULSDRUKKER</w:t>
      </w:r>
    </w:p>
    <w:p w14:paraId="0801166B" w14:textId="77777777" w:rsidR="0095052C" w:rsidRDefault="0095052C" w:rsidP="0095052C">
      <w:pPr>
        <w:spacing w:after="0" w:line="240" w:lineRule="auto"/>
      </w:pPr>
      <w:r>
        <w:tab/>
      </w:r>
      <w:r>
        <w:tab/>
      </w:r>
      <w:r>
        <w:tab/>
        <w:t>Fabricaat: Helvar</w:t>
      </w:r>
    </w:p>
    <w:p w14:paraId="2CC5B76D" w14:textId="77777777" w:rsidR="0095052C" w:rsidRDefault="0095052C" w:rsidP="0095052C">
      <w:pPr>
        <w:spacing w:after="0" w:line="240" w:lineRule="auto"/>
      </w:pPr>
      <w:r>
        <w:tab/>
      </w:r>
      <w:r>
        <w:tab/>
      </w:r>
      <w:r>
        <w:tab/>
        <w:t>Type: 444, mini input</w:t>
      </w:r>
    </w:p>
    <w:p w14:paraId="381A9F0C" w14:textId="77777777" w:rsidR="0095052C" w:rsidRDefault="0095052C" w:rsidP="0095052C">
      <w:pPr>
        <w:spacing w:after="0" w:line="240" w:lineRule="auto"/>
      </w:pPr>
      <w:r>
        <w:tab/>
      </w:r>
      <w:r>
        <w:tab/>
      </w:r>
      <w:r>
        <w:tab/>
        <w:t>Protocol: DALI</w:t>
      </w:r>
    </w:p>
    <w:p w14:paraId="70547004" w14:textId="77777777" w:rsidR="0095052C" w:rsidRDefault="0095052C" w:rsidP="0095052C">
      <w:pPr>
        <w:spacing w:after="0" w:line="240" w:lineRule="auto"/>
      </w:pPr>
      <w:r>
        <w:tab/>
      </w:r>
      <w:r>
        <w:tab/>
      </w:r>
      <w:r>
        <w:tab/>
        <w:t>Montage wijze: inbouw achter standaard pulsdrukker</w:t>
      </w:r>
    </w:p>
    <w:p w14:paraId="725A2F6E" w14:textId="77777777" w:rsidR="0095052C" w:rsidRDefault="0095052C" w:rsidP="0095052C">
      <w:pPr>
        <w:spacing w:after="0" w:line="240" w:lineRule="auto"/>
      </w:pPr>
      <w:r>
        <w:tab/>
      </w:r>
      <w:r>
        <w:tab/>
      </w:r>
      <w:r>
        <w:tab/>
        <w:t>Voeding: 10mA, DALI</w:t>
      </w:r>
    </w:p>
    <w:p w14:paraId="08DA710C" w14:textId="77777777" w:rsidR="0095052C" w:rsidRDefault="0095052C" w:rsidP="0095052C">
      <w:pPr>
        <w:spacing w:after="0" w:line="240" w:lineRule="auto"/>
      </w:pPr>
      <w:r>
        <w:tab/>
      </w:r>
      <w:r>
        <w:tab/>
      </w:r>
      <w:r>
        <w:tab/>
        <w:t>Afmeting:20x30mm en 10mm dikte</w:t>
      </w:r>
      <w:r w:rsidR="00614160">
        <w:t>, ex. verbindingskabel</w:t>
      </w:r>
    </w:p>
    <w:p w14:paraId="3F2F83FE" w14:textId="77777777" w:rsidR="0095052C" w:rsidRDefault="00614160" w:rsidP="0095052C">
      <w:pPr>
        <w:spacing w:after="0" w:line="240" w:lineRule="auto"/>
        <w:ind w:left="2124"/>
      </w:pPr>
      <w:r>
        <w:t>Funktie</w:t>
      </w:r>
      <w:r w:rsidR="0095052C">
        <w:t xml:space="preserve">: </w:t>
      </w:r>
      <w:r>
        <w:t>4 schakelingangen</w:t>
      </w:r>
      <w:r w:rsidR="0095052C">
        <w:t xml:space="preserve"> </w:t>
      </w:r>
    </w:p>
    <w:p w14:paraId="1CE78EAD" w14:textId="77777777" w:rsidR="0095052C" w:rsidRDefault="0095052C" w:rsidP="0095052C">
      <w:pPr>
        <w:spacing w:after="0" w:line="240" w:lineRule="auto"/>
        <w:ind w:left="1416"/>
      </w:pPr>
      <w:r>
        <w:t>9.</w:t>
      </w:r>
      <w:r>
        <w:tab/>
        <w:t>OVERIGE SPECIFICATIES</w:t>
      </w:r>
    </w:p>
    <w:p w14:paraId="7A594FCC" w14:textId="77777777" w:rsidR="0095052C" w:rsidRDefault="00614160" w:rsidP="0095052C">
      <w:pPr>
        <w:spacing w:after="0" w:line="240" w:lineRule="auto"/>
        <w:ind w:left="2124" w:firstLine="12"/>
      </w:pPr>
      <w:r>
        <w:t>Lokale bedieningsinterface tbv opname standaard schakelmateriaal (pulsdrukkers) in DALI netwerk</w:t>
      </w:r>
    </w:p>
    <w:p w14:paraId="4F5733DA" w14:textId="77777777" w:rsidR="0095052C" w:rsidRDefault="0095052C" w:rsidP="0095052C">
      <w:pPr>
        <w:spacing w:after="0" w:line="240" w:lineRule="auto"/>
        <w:ind w:left="1416"/>
      </w:pPr>
    </w:p>
    <w:p w14:paraId="5F6D1DDE" w14:textId="77777777" w:rsidR="0095052C" w:rsidRDefault="0095052C" w:rsidP="0095052C">
      <w:pPr>
        <w:pStyle w:val="Lijstalinea"/>
        <w:numPr>
          <w:ilvl w:val="0"/>
          <w:numId w:val="4"/>
        </w:numPr>
        <w:spacing w:after="0" w:line="240" w:lineRule="auto"/>
      </w:pPr>
      <w:r>
        <w:t xml:space="preserve"> </w:t>
      </w:r>
      <w:r>
        <w:tab/>
        <w:t>TOEPASSING</w:t>
      </w:r>
    </w:p>
    <w:p w14:paraId="781FA829" w14:textId="77777777" w:rsidR="00881064" w:rsidRDefault="0095052C" w:rsidP="00881064">
      <w:pPr>
        <w:spacing w:after="0" w:line="240" w:lineRule="auto"/>
        <w:ind w:left="708" w:firstLine="708"/>
      </w:pPr>
      <w:r>
        <w:t>Ten behoeve van schakelen en dimmen van verlichting</w:t>
      </w:r>
      <w:r w:rsidR="00881064">
        <w:br/>
      </w:r>
      <w:r w:rsidR="00881064">
        <w:br/>
        <w:t>70.72.19-.</w:t>
      </w:r>
      <w:r w:rsidR="00881064">
        <w:tab/>
        <w:t>BEDIENINGSPANELEN, DRAADLOOS</w:t>
      </w:r>
      <w:r w:rsidR="00881064">
        <w:tab/>
      </w:r>
    </w:p>
    <w:p w14:paraId="718316EA" w14:textId="77777777" w:rsidR="00881064" w:rsidRDefault="00881064" w:rsidP="00881064">
      <w:pPr>
        <w:spacing w:after="0" w:line="240" w:lineRule="auto"/>
      </w:pPr>
      <w:r>
        <w:tab/>
      </w:r>
      <w:r>
        <w:tab/>
        <w:t>0.</w:t>
      </w:r>
      <w:r>
        <w:tab/>
        <w:t>BEDIENINGSPANELEN, DRAADLOOS</w:t>
      </w:r>
    </w:p>
    <w:p w14:paraId="4D13101C" w14:textId="77777777" w:rsidR="00881064" w:rsidRDefault="00881064" w:rsidP="00881064">
      <w:pPr>
        <w:spacing w:after="0" w:line="240" w:lineRule="auto"/>
      </w:pPr>
      <w:r>
        <w:tab/>
      </w:r>
      <w:r>
        <w:tab/>
      </w:r>
      <w:r>
        <w:tab/>
        <w:t>Fabricaat: Helvar</w:t>
      </w:r>
    </w:p>
    <w:p w14:paraId="6F5DDACF" w14:textId="77777777" w:rsidR="00881064" w:rsidRDefault="00881064" w:rsidP="00881064">
      <w:pPr>
        <w:spacing w:after="0" w:line="240" w:lineRule="auto"/>
      </w:pPr>
      <w:r>
        <w:tab/>
      </w:r>
      <w:r>
        <w:tab/>
      </w:r>
      <w:r>
        <w:tab/>
        <w:t>Type: 18x,</w:t>
      </w:r>
    </w:p>
    <w:p w14:paraId="7EA032D4" w14:textId="77777777" w:rsidR="00881064" w:rsidRDefault="00881064" w:rsidP="00881064">
      <w:pPr>
        <w:spacing w:after="0" w:line="240" w:lineRule="auto"/>
      </w:pPr>
      <w:r>
        <w:tab/>
      </w:r>
      <w:r>
        <w:tab/>
      </w:r>
      <w:r>
        <w:tab/>
        <w:t>Protocol: Enocean, BLE</w:t>
      </w:r>
    </w:p>
    <w:p w14:paraId="62CAE3FA" w14:textId="77777777" w:rsidR="00881064" w:rsidRDefault="00881064" w:rsidP="00881064">
      <w:pPr>
        <w:spacing w:after="0" w:line="240" w:lineRule="auto"/>
      </w:pPr>
      <w:r>
        <w:tab/>
      </w:r>
      <w:r>
        <w:tab/>
      </w:r>
      <w:r>
        <w:tab/>
        <w:t>Montage wijze: opbouw</w:t>
      </w:r>
    </w:p>
    <w:p w14:paraId="1C98DC7E" w14:textId="77777777" w:rsidR="00881064" w:rsidRDefault="00881064" w:rsidP="00881064">
      <w:pPr>
        <w:spacing w:after="0" w:line="240" w:lineRule="auto"/>
      </w:pPr>
      <w:r>
        <w:tab/>
      </w:r>
      <w:r>
        <w:tab/>
      </w:r>
      <w:r>
        <w:tab/>
        <w:t>Voeding: geen</w:t>
      </w:r>
    </w:p>
    <w:p w14:paraId="2F4F8C1D" w14:textId="77777777" w:rsidR="00881064" w:rsidRDefault="00881064" w:rsidP="00881064">
      <w:pPr>
        <w:spacing w:after="0" w:line="240" w:lineRule="auto"/>
      </w:pPr>
      <w:r>
        <w:tab/>
      </w:r>
      <w:r>
        <w:tab/>
      </w:r>
      <w:r>
        <w:tab/>
        <w:t>Toebehoren:</w:t>
      </w:r>
    </w:p>
    <w:p w14:paraId="19BF132C" w14:textId="77777777" w:rsidR="00881064" w:rsidRDefault="00881064" w:rsidP="00881064">
      <w:pPr>
        <w:pStyle w:val="Lijstalinea"/>
        <w:numPr>
          <w:ilvl w:val="0"/>
          <w:numId w:val="1"/>
        </w:numPr>
        <w:spacing w:after="0" w:line="240" w:lineRule="auto"/>
      </w:pPr>
      <w:r>
        <w:t>Enkelvoudige of tweevoudige enocean drukkers</w:t>
      </w:r>
    </w:p>
    <w:p w14:paraId="524F4245" w14:textId="77777777" w:rsidR="00881064" w:rsidRDefault="00881064" w:rsidP="00881064">
      <w:pPr>
        <w:pStyle w:val="Lijstalinea"/>
        <w:numPr>
          <w:ilvl w:val="0"/>
          <w:numId w:val="1"/>
        </w:numPr>
        <w:spacing w:after="0" w:line="240" w:lineRule="auto"/>
        <w:ind w:left="2124"/>
      </w:pPr>
      <w:r>
        <w:t>Frame, raamwerk</w:t>
      </w:r>
    </w:p>
    <w:p w14:paraId="45AE2F40" w14:textId="77777777" w:rsidR="00881064" w:rsidRDefault="00881064" w:rsidP="00881064">
      <w:pPr>
        <w:spacing w:after="0" w:line="240" w:lineRule="auto"/>
        <w:ind w:left="1416"/>
      </w:pPr>
      <w:r>
        <w:t>9.</w:t>
      </w:r>
      <w:r>
        <w:tab/>
        <w:t>OVERIGE SPECIFICATIES</w:t>
      </w:r>
    </w:p>
    <w:p w14:paraId="46579074" w14:textId="77777777" w:rsidR="00881064" w:rsidRDefault="00881064" w:rsidP="00881064">
      <w:pPr>
        <w:spacing w:after="0" w:line="240" w:lineRule="auto"/>
        <w:ind w:left="2124" w:firstLine="12"/>
      </w:pPr>
      <w:r>
        <w:t>De knoppen dienen mechanisch te bewegen, daarbij moet de werking voelbaar zijn, de communicatie moet zijn op basis van BLE mesh.</w:t>
      </w:r>
    </w:p>
    <w:p w14:paraId="284D82B1" w14:textId="77777777" w:rsidR="00881064" w:rsidRDefault="00881064" w:rsidP="00881064">
      <w:pPr>
        <w:spacing w:after="0" w:line="240" w:lineRule="auto"/>
        <w:ind w:left="1416"/>
      </w:pPr>
    </w:p>
    <w:p w14:paraId="409B7DE4" w14:textId="77777777" w:rsidR="00881064" w:rsidRDefault="00881064" w:rsidP="00881064">
      <w:pPr>
        <w:pStyle w:val="Lijstalinea"/>
        <w:numPr>
          <w:ilvl w:val="0"/>
          <w:numId w:val="4"/>
        </w:numPr>
        <w:spacing w:after="0" w:line="240" w:lineRule="auto"/>
      </w:pPr>
      <w:r>
        <w:t xml:space="preserve"> </w:t>
      </w:r>
      <w:r>
        <w:tab/>
        <w:t>TOEPASSING</w:t>
      </w:r>
    </w:p>
    <w:p w14:paraId="28397982" w14:textId="77777777" w:rsidR="00881064" w:rsidRDefault="00881064" w:rsidP="00881064">
      <w:pPr>
        <w:spacing w:after="0" w:line="240" w:lineRule="auto"/>
        <w:ind w:left="1416"/>
      </w:pPr>
      <w:r>
        <w:t>Ten behoeve van schakelen en dimmen van verlichting</w:t>
      </w:r>
    </w:p>
    <w:sectPr w:rsidR="00881064" w:rsidSect="00D07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0688"/>
    <w:multiLevelType w:val="hybridMultilevel"/>
    <w:tmpl w:val="B03A3CF8"/>
    <w:lvl w:ilvl="0" w:tplc="64769B12">
      <w:start w:val="1"/>
      <w:numFmt w:val="decimalZero"/>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E555055"/>
    <w:multiLevelType w:val="hybridMultilevel"/>
    <w:tmpl w:val="E054A350"/>
    <w:lvl w:ilvl="0" w:tplc="1312DB4E">
      <w:start w:val="1"/>
      <w:numFmt w:val="decimalZero"/>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2CB44378"/>
    <w:multiLevelType w:val="hybridMultilevel"/>
    <w:tmpl w:val="CF881420"/>
    <w:lvl w:ilvl="0" w:tplc="9DA65588">
      <w:numFmt w:val="bullet"/>
      <w:lvlText w:val="-"/>
      <w:lvlJc w:val="left"/>
      <w:pPr>
        <w:ind w:left="2490" w:hanging="360"/>
      </w:pPr>
      <w:rPr>
        <w:rFonts w:ascii="Calibri" w:eastAsia="Calibri" w:hAnsi="Calibri" w:cs="Calibr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3" w15:restartNumberingAfterBreak="0">
    <w:nsid w:val="376E3906"/>
    <w:multiLevelType w:val="hybridMultilevel"/>
    <w:tmpl w:val="F6800FA6"/>
    <w:lvl w:ilvl="0" w:tplc="00C4BBAA">
      <w:start w:val="1"/>
      <w:numFmt w:val="decimalZero"/>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01545514">
    <w:abstractNumId w:val="2"/>
  </w:num>
  <w:num w:numId="2" w16cid:durableId="1359620946">
    <w:abstractNumId w:val="0"/>
  </w:num>
  <w:num w:numId="3" w16cid:durableId="458227984">
    <w:abstractNumId w:val="1"/>
  </w:num>
  <w:num w:numId="4" w16cid:durableId="185757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E2"/>
    <w:rsid w:val="0000469E"/>
    <w:rsid w:val="00005792"/>
    <w:rsid w:val="000119D6"/>
    <w:rsid w:val="000145D6"/>
    <w:rsid w:val="000168D5"/>
    <w:rsid w:val="00020043"/>
    <w:rsid w:val="0002644F"/>
    <w:rsid w:val="00036A5A"/>
    <w:rsid w:val="00037481"/>
    <w:rsid w:val="00037F26"/>
    <w:rsid w:val="00047635"/>
    <w:rsid w:val="00051003"/>
    <w:rsid w:val="00052F6A"/>
    <w:rsid w:val="000539BB"/>
    <w:rsid w:val="00060F23"/>
    <w:rsid w:val="00063572"/>
    <w:rsid w:val="0007199A"/>
    <w:rsid w:val="00073819"/>
    <w:rsid w:val="00077383"/>
    <w:rsid w:val="00082CA0"/>
    <w:rsid w:val="00085091"/>
    <w:rsid w:val="000862A7"/>
    <w:rsid w:val="00087C57"/>
    <w:rsid w:val="00092F45"/>
    <w:rsid w:val="00094150"/>
    <w:rsid w:val="00095AA2"/>
    <w:rsid w:val="000A00CF"/>
    <w:rsid w:val="000A333A"/>
    <w:rsid w:val="000B00D9"/>
    <w:rsid w:val="000B4A0E"/>
    <w:rsid w:val="000B659D"/>
    <w:rsid w:val="000C284F"/>
    <w:rsid w:val="000C74CC"/>
    <w:rsid w:val="000D47A0"/>
    <w:rsid w:val="000E3A7A"/>
    <w:rsid w:val="000E5E26"/>
    <w:rsid w:val="000E5F9D"/>
    <w:rsid w:val="000E6B05"/>
    <w:rsid w:val="000F6AD7"/>
    <w:rsid w:val="00102632"/>
    <w:rsid w:val="00104375"/>
    <w:rsid w:val="00106263"/>
    <w:rsid w:val="00107DA0"/>
    <w:rsid w:val="00111064"/>
    <w:rsid w:val="00112820"/>
    <w:rsid w:val="00115755"/>
    <w:rsid w:val="00115933"/>
    <w:rsid w:val="00121322"/>
    <w:rsid w:val="001227D8"/>
    <w:rsid w:val="00123141"/>
    <w:rsid w:val="001238D5"/>
    <w:rsid w:val="001239AB"/>
    <w:rsid w:val="001262DD"/>
    <w:rsid w:val="00127B4C"/>
    <w:rsid w:val="0013117B"/>
    <w:rsid w:val="00142A80"/>
    <w:rsid w:val="00143009"/>
    <w:rsid w:val="001470AD"/>
    <w:rsid w:val="00147BE6"/>
    <w:rsid w:val="00151BA9"/>
    <w:rsid w:val="001701DA"/>
    <w:rsid w:val="001730D3"/>
    <w:rsid w:val="00186383"/>
    <w:rsid w:val="00191AD4"/>
    <w:rsid w:val="00192EAC"/>
    <w:rsid w:val="00193F38"/>
    <w:rsid w:val="001A133F"/>
    <w:rsid w:val="001A1A3B"/>
    <w:rsid w:val="001A3EAC"/>
    <w:rsid w:val="001A456F"/>
    <w:rsid w:val="001A690C"/>
    <w:rsid w:val="001C209B"/>
    <w:rsid w:val="001C4E70"/>
    <w:rsid w:val="001D0783"/>
    <w:rsid w:val="001D1330"/>
    <w:rsid w:val="001D1443"/>
    <w:rsid w:val="001D2E35"/>
    <w:rsid w:val="001F4078"/>
    <w:rsid w:val="00204E85"/>
    <w:rsid w:val="00205F1A"/>
    <w:rsid w:val="002127D5"/>
    <w:rsid w:val="002176DC"/>
    <w:rsid w:val="00223672"/>
    <w:rsid w:val="002265E5"/>
    <w:rsid w:val="00233183"/>
    <w:rsid w:val="00237638"/>
    <w:rsid w:val="00237682"/>
    <w:rsid w:val="00237B33"/>
    <w:rsid w:val="00246197"/>
    <w:rsid w:val="00251FB4"/>
    <w:rsid w:val="002522D5"/>
    <w:rsid w:val="00267BE0"/>
    <w:rsid w:val="00267F9A"/>
    <w:rsid w:val="00273630"/>
    <w:rsid w:val="00277502"/>
    <w:rsid w:val="00280C0D"/>
    <w:rsid w:val="002905AB"/>
    <w:rsid w:val="002A6DC4"/>
    <w:rsid w:val="002B214A"/>
    <w:rsid w:val="002B533F"/>
    <w:rsid w:val="002C0BB9"/>
    <w:rsid w:val="002C540A"/>
    <w:rsid w:val="002C5C16"/>
    <w:rsid w:val="002C7EFE"/>
    <w:rsid w:val="002D61BA"/>
    <w:rsid w:val="002E49F6"/>
    <w:rsid w:val="002F2963"/>
    <w:rsid w:val="002F2AEA"/>
    <w:rsid w:val="003018E2"/>
    <w:rsid w:val="00303248"/>
    <w:rsid w:val="003050D7"/>
    <w:rsid w:val="00307739"/>
    <w:rsid w:val="0031051B"/>
    <w:rsid w:val="00315254"/>
    <w:rsid w:val="00326CF4"/>
    <w:rsid w:val="00326FB3"/>
    <w:rsid w:val="003318CE"/>
    <w:rsid w:val="003331C2"/>
    <w:rsid w:val="00333D89"/>
    <w:rsid w:val="003402CE"/>
    <w:rsid w:val="00350AC8"/>
    <w:rsid w:val="00353D02"/>
    <w:rsid w:val="00356D13"/>
    <w:rsid w:val="0037629A"/>
    <w:rsid w:val="0038177E"/>
    <w:rsid w:val="003817F1"/>
    <w:rsid w:val="00386AD2"/>
    <w:rsid w:val="00392DBA"/>
    <w:rsid w:val="00397945"/>
    <w:rsid w:val="003A293C"/>
    <w:rsid w:val="003A37EE"/>
    <w:rsid w:val="003C0D97"/>
    <w:rsid w:val="003D28BD"/>
    <w:rsid w:val="003D2C34"/>
    <w:rsid w:val="003D3A5F"/>
    <w:rsid w:val="003D3B54"/>
    <w:rsid w:val="003E4CF4"/>
    <w:rsid w:val="003F2787"/>
    <w:rsid w:val="003F5D8E"/>
    <w:rsid w:val="003F5EC3"/>
    <w:rsid w:val="00413DD6"/>
    <w:rsid w:val="00414610"/>
    <w:rsid w:val="00420403"/>
    <w:rsid w:val="00420548"/>
    <w:rsid w:val="00423950"/>
    <w:rsid w:val="00424CFA"/>
    <w:rsid w:val="004271B2"/>
    <w:rsid w:val="00431C51"/>
    <w:rsid w:val="00443BB2"/>
    <w:rsid w:val="00443CAE"/>
    <w:rsid w:val="00447CBD"/>
    <w:rsid w:val="00451376"/>
    <w:rsid w:val="00453CBE"/>
    <w:rsid w:val="00455098"/>
    <w:rsid w:val="00455C7B"/>
    <w:rsid w:val="004607BC"/>
    <w:rsid w:val="00475A55"/>
    <w:rsid w:val="00481855"/>
    <w:rsid w:val="00483305"/>
    <w:rsid w:val="00484109"/>
    <w:rsid w:val="00485F67"/>
    <w:rsid w:val="00492358"/>
    <w:rsid w:val="00492685"/>
    <w:rsid w:val="004A1F1B"/>
    <w:rsid w:val="004A534D"/>
    <w:rsid w:val="004A5CC8"/>
    <w:rsid w:val="004B1F9B"/>
    <w:rsid w:val="004B5F77"/>
    <w:rsid w:val="004B62CC"/>
    <w:rsid w:val="004C3DE2"/>
    <w:rsid w:val="004C45BE"/>
    <w:rsid w:val="004C7DD9"/>
    <w:rsid w:val="004E6A0D"/>
    <w:rsid w:val="004F47CE"/>
    <w:rsid w:val="005017F0"/>
    <w:rsid w:val="0050395F"/>
    <w:rsid w:val="00503D6B"/>
    <w:rsid w:val="0051060D"/>
    <w:rsid w:val="005159F3"/>
    <w:rsid w:val="0051617E"/>
    <w:rsid w:val="005218ED"/>
    <w:rsid w:val="005247B0"/>
    <w:rsid w:val="00526EEA"/>
    <w:rsid w:val="005271D5"/>
    <w:rsid w:val="005300DD"/>
    <w:rsid w:val="00532179"/>
    <w:rsid w:val="00540E09"/>
    <w:rsid w:val="0054248D"/>
    <w:rsid w:val="0055304C"/>
    <w:rsid w:val="00557E51"/>
    <w:rsid w:val="00564F4C"/>
    <w:rsid w:val="00574AB5"/>
    <w:rsid w:val="005755B0"/>
    <w:rsid w:val="0058130B"/>
    <w:rsid w:val="005814A5"/>
    <w:rsid w:val="0058353E"/>
    <w:rsid w:val="00585A45"/>
    <w:rsid w:val="00590E81"/>
    <w:rsid w:val="0059386C"/>
    <w:rsid w:val="005A42C1"/>
    <w:rsid w:val="005A75D2"/>
    <w:rsid w:val="005B04B7"/>
    <w:rsid w:val="005B247C"/>
    <w:rsid w:val="005B42A5"/>
    <w:rsid w:val="005B4633"/>
    <w:rsid w:val="005B6011"/>
    <w:rsid w:val="005C4E19"/>
    <w:rsid w:val="005C4F7E"/>
    <w:rsid w:val="005D3E5B"/>
    <w:rsid w:val="005D4867"/>
    <w:rsid w:val="005E2832"/>
    <w:rsid w:val="005E3FEF"/>
    <w:rsid w:val="005E5E4F"/>
    <w:rsid w:val="005E64D7"/>
    <w:rsid w:val="005E7681"/>
    <w:rsid w:val="005F68E9"/>
    <w:rsid w:val="00600DDF"/>
    <w:rsid w:val="00606DC9"/>
    <w:rsid w:val="00611984"/>
    <w:rsid w:val="00612A53"/>
    <w:rsid w:val="00614160"/>
    <w:rsid w:val="00617450"/>
    <w:rsid w:val="00624166"/>
    <w:rsid w:val="0063029A"/>
    <w:rsid w:val="00630B08"/>
    <w:rsid w:val="006342A7"/>
    <w:rsid w:val="0064010E"/>
    <w:rsid w:val="006425A0"/>
    <w:rsid w:val="0064789B"/>
    <w:rsid w:val="00651844"/>
    <w:rsid w:val="006535A7"/>
    <w:rsid w:val="0065580A"/>
    <w:rsid w:val="00656C4F"/>
    <w:rsid w:val="006718A5"/>
    <w:rsid w:val="00672C85"/>
    <w:rsid w:val="0068365F"/>
    <w:rsid w:val="006A0136"/>
    <w:rsid w:val="006A03CC"/>
    <w:rsid w:val="006A4584"/>
    <w:rsid w:val="006B2328"/>
    <w:rsid w:val="006B2492"/>
    <w:rsid w:val="006B55BB"/>
    <w:rsid w:val="006B6664"/>
    <w:rsid w:val="006B6A03"/>
    <w:rsid w:val="006C52A2"/>
    <w:rsid w:val="006C60B5"/>
    <w:rsid w:val="006C7331"/>
    <w:rsid w:val="006D0D14"/>
    <w:rsid w:val="006D1F95"/>
    <w:rsid w:val="006D7576"/>
    <w:rsid w:val="006F4F1C"/>
    <w:rsid w:val="00702375"/>
    <w:rsid w:val="00703F51"/>
    <w:rsid w:val="007109CA"/>
    <w:rsid w:val="007156E7"/>
    <w:rsid w:val="00724561"/>
    <w:rsid w:val="007272A1"/>
    <w:rsid w:val="00727F25"/>
    <w:rsid w:val="00741AD5"/>
    <w:rsid w:val="00752D70"/>
    <w:rsid w:val="007539A9"/>
    <w:rsid w:val="00754404"/>
    <w:rsid w:val="00762E20"/>
    <w:rsid w:val="0076399B"/>
    <w:rsid w:val="0077013B"/>
    <w:rsid w:val="00777E57"/>
    <w:rsid w:val="00784070"/>
    <w:rsid w:val="00784E20"/>
    <w:rsid w:val="00787C76"/>
    <w:rsid w:val="00790471"/>
    <w:rsid w:val="00794A9D"/>
    <w:rsid w:val="007A08F7"/>
    <w:rsid w:val="007A0CDB"/>
    <w:rsid w:val="007A1C2D"/>
    <w:rsid w:val="007A349A"/>
    <w:rsid w:val="007A5A72"/>
    <w:rsid w:val="007B5ADA"/>
    <w:rsid w:val="007C3334"/>
    <w:rsid w:val="007C391D"/>
    <w:rsid w:val="007C5F78"/>
    <w:rsid w:val="007C73B5"/>
    <w:rsid w:val="007E0A3A"/>
    <w:rsid w:val="007E5A75"/>
    <w:rsid w:val="007F3380"/>
    <w:rsid w:val="007F3ED5"/>
    <w:rsid w:val="007F43A2"/>
    <w:rsid w:val="007F60E7"/>
    <w:rsid w:val="008147FD"/>
    <w:rsid w:val="00816E18"/>
    <w:rsid w:val="00817812"/>
    <w:rsid w:val="00820836"/>
    <w:rsid w:val="008244B8"/>
    <w:rsid w:val="00830ADE"/>
    <w:rsid w:val="00832B12"/>
    <w:rsid w:val="00855FE0"/>
    <w:rsid w:val="00856358"/>
    <w:rsid w:val="008611EC"/>
    <w:rsid w:val="00863C85"/>
    <w:rsid w:val="00863DBE"/>
    <w:rsid w:val="00866103"/>
    <w:rsid w:val="00866C26"/>
    <w:rsid w:val="00867512"/>
    <w:rsid w:val="00874826"/>
    <w:rsid w:val="00874B53"/>
    <w:rsid w:val="00876A0C"/>
    <w:rsid w:val="00881064"/>
    <w:rsid w:val="00885F4F"/>
    <w:rsid w:val="008A1333"/>
    <w:rsid w:val="008A3569"/>
    <w:rsid w:val="008A3998"/>
    <w:rsid w:val="008A6057"/>
    <w:rsid w:val="008A677F"/>
    <w:rsid w:val="008B3925"/>
    <w:rsid w:val="008B618C"/>
    <w:rsid w:val="008C3A76"/>
    <w:rsid w:val="008C62C7"/>
    <w:rsid w:val="008D2D02"/>
    <w:rsid w:val="008D4D76"/>
    <w:rsid w:val="008E26F5"/>
    <w:rsid w:val="009004A8"/>
    <w:rsid w:val="0091027F"/>
    <w:rsid w:val="00910A90"/>
    <w:rsid w:val="009111EA"/>
    <w:rsid w:val="00913B7E"/>
    <w:rsid w:val="009207F7"/>
    <w:rsid w:val="00923709"/>
    <w:rsid w:val="00925EDE"/>
    <w:rsid w:val="00926622"/>
    <w:rsid w:val="00927A71"/>
    <w:rsid w:val="00931DDA"/>
    <w:rsid w:val="00931DED"/>
    <w:rsid w:val="00935332"/>
    <w:rsid w:val="00935EBC"/>
    <w:rsid w:val="009428EE"/>
    <w:rsid w:val="00946EE7"/>
    <w:rsid w:val="00947E5F"/>
    <w:rsid w:val="0095052C"/>
    <w:rsid w:val="00954CE3"/>
    <w:rsid w:val="00954F99"/>
    <w:rsid w:val="00956ED8"/>
    <w:rsid w:val="00957195"/>
    <w:rsid w:val="009645CC"/>
    <w:rsid w:val="00966141"/>
    <w:rsid w:val="0097137E"/>
    <w:rsid w:val="00974554"/>
    <w:rsid w:val="0097463A"/>
    <w:rsid w:val="00981A32"/>
    <w:rsid w:val="0098337C"/>
    <w:rsid w:val="0098621C"/>
    <w:rsid w:val="00990122"/>
    <w:rsid w:val="009902CA"/>
    <w:rsid w:val="0099585F"/>
    <w:rsid w:val="009A1867"/>
    <w:rsid w:val="009A1FF7"/>
    <w:rsid w:val="009B5F21"/>
    <w:rsid w:val="009C0A58"/>
    <w:rsid w:val="009C6371"/>
    <w:rsid w:val="009C70EA"/>
    <w:rsid w:val="009D3186"/>
    <w:rsid w:val="009D4B4B"/>
    <w:rsid w:val="009E215B"/>
    <w:rsid w:val="009E6CC7"/>
    <w:rsid w:val="009E74CC"/>
    <w:rsid w:val="009F0473"/>
    <w:rsid w:val="009F1EE5"/>
    <w:rsid w:val="009F2139"/>
    <w:rsid w:val="009F3B53"/>
    <w:rsid w:val="00A032C8"/>
    <w:rsid w:val="00A067F7"/>
    <w:rsid w:val="00A110C1"/>
    <w:rsid w:val="00A14C01"/>
    <w:rsid w:val="00A151EA"/>
    <w:rsid w:val="00A17D6B"/>
    <w:rsid w:val="00A20107"/>
    <w:rsid w:val="00A3329C"/>
    <w:rsid w:val="00A4095D"/>
    <w:rsid w:val="00A45530"/>
    <w:rsid w:val="00A53203"/>
    <w:rsid w:val="00A56761"/>
    <w:rsid w:val="00A578DF"/>
    <w:rsid w:val="00A62E68"/>
    <w:rsid w:val="00A64D0A"/>
    <w:rsid w:val="00A658A5"/>
    <w:rsid w:val="00A67366"/>
    <w:rsid w:val="00A7653E"/>
    <w:rsid w:val="00A77B26"/>
    <w:rsid w:val="00A869C6"/>
    <w:rsid w:val="00A87E2B"/>
    <w:rsid w:val="00A92AA8"/>
    <w:rsid w:val="00A92EE6"/>
    <w:rsid w:val="00A93892"/>
    <w:rsid w:val="00A963DD"/>
    <w:rsid w:val="00AB02FE"/>
    <w:rsid w:val="00AB263A"/>
    <w:rsid w:val="00AB7057"/>
    <w:rsid w:val="00AB7AC5"/>
    <w:rsid w:val="00AC1F96"/>
    <w:rsid w:val="00AC4AAD"/>
    <w:rsid w:val="00AC6C61"/>
    <w:rsid w:val="00AC728C"/>
    <w:rsid w:val="00AD2B48"/>
    <w:rsid w:val="00AE1A0B"/>
    <w:rsid w:val="00AE7FB6"/>
    <w:rsid w:val="00AF551E"/>
    <w:rsid w:val="00AF5774"/>
    <w:rsid w:val="00B00948"/>
    <w:rsid w:val="00B036B8"/>
    <w:rsid w:val="00B03EA0"/>
    <w:rsid w:val="00B07055"/>
    <w:rsid w:val="00B1422B"/>
    <w:rsid w:val="00B15737"/>
    <w:rsid w:val="00B15848"/>
    <w:rsid w:val="00B15CAC"/>
    <w:rsid w:val="00B17C2D"/>
    <w:rsid w:val="00B17F63"/>
    <w:rsid w:val="00B237B4"/>
    <w:rsid w:val="00B26571"/>
    <w:rsid w:val="00B319AF"/>
    <w:rsid w:val="00B34BEF"/>
    <w:rsid w:val="00B37E00"/>
    <w:rsid w:val="00B47C20"/>
    <w:rsid w:val="00B52F6A"/>
    <w:rsid w:val="00B530C5"/>
    <w:rsid w:val="00B543B6"/>
    <w:rsid w:val="00B61792"/>
    <w:rsid w:val="00B61C8D"/>
    <w:rsid w:val="00B63BAC"/>
    <w:rsid w:val="00B63C5C"/>
    <w:rsid w:val="00B64319"/>
    <w:rsid w:val="00B670CC"/>
    <w:rsid w:val="00B70FD5"/>
    <w:rsid w:val="00B72BF9"/>
    <w:rsid w:val="00B77532"/>
    <w:rsid w:val="00B8154A"/>
    <w:rsid w:val="00B8173A"/>
    <w:rsid w:val="00B82C8F"/>
    <w:rsid w:val="00B855B0"/>
    <w:rsid w:val="00B86F6B"/>
    <w:rsid w:val="00B90229"/>
    <w:rsid w:val="00B90CCD"/>
    <w:rsid w:val="00B92726"/>
    <w:rsid w:val="00BA1186"/>
    <w:rsid w:val="00BA12A6"/>
    <w:rsid w:val="00BA1BB6"/>
    <w:rsid w:val="00BA1DA0"/>
    <w:rsid w:val="00BA6A9C"/>
    <w:rsid w:val="00BB6956"/>
    <w:rsid w:val="00BD56E2"/>
    <w:rsid w:val="00BE4FA6"/>
    <w:rsid w:val="00BF3663"/>
    <w:rsid w:val="00C019EA"/>
    <w:rsid w:val="00C03B44"/>
    <w:rsid w:val="00C070A8"/>
    <w:rsid w:val="00C07BC2"/>
    <w:rsid w:val="00C12DC3"/>
    <w:rsid w:val="00C1663A"/>
    <w:rsid w:val="00C3390C"/>
    <w:rsid w:val="00C43651"/>
    <w:rsid w:val="00C44060"/>
    <w:rsid w:val="00C44818"/>
    <w:rsid w:val="00C55B59"/>
    <w:rsid w:val="00C5781C"/>
    <w:rsid w:val="00C60406"/>
    <w:rsid w:val="00C620CD"/>
    <w:rsid w:val="00C63503"/>
    <w:rsid w:val="00C67396"/>
    <w:rsid w:val="00C72C37"/>
    <w:rsid w:val="00C75ECD"/>
    <w:rsid w:val="00C82744"/>
    <w:rsid w:val="00C827BF"/>
    <w:rsid w:val="00C907F6"/>
    <w:rsid w:val="00C91ED9"/>
    <w:rsid w:val="00C96771"/>
    <w:rsid w:val="00CB0A7A"/>
    <w:rsid w:val="00CB136D"/>
    <w:rsid w:val="00CC3A15"/>
    <w:rsid w:val="00CC48E4"/>
    <w:rsid w:val="00CC6808"/>
    <w:rsid w:val="00CD2295"/>
    <w:rsid w:val="00CD3AAD"/>
    <w:rsid w:val="00CD5659"/>
    <w:rsid w:val="00CE6C89"/>
    <w:rsid w:val="00D018AC"/>
    <w:rsid w:val="00D02097"/>
    <w:rsid w:val="00D07B05"/>
    <w:rsid w:val="00D27E6C"/>
    <w:rsid w:val="00D30695"/>
    <w:rsid w:val="00D40497"/>
    <w:rsid w:val="00D40D4E"/>
    <w:rsid w:val="00D42B60"/>
    <w:rsid w:val="00D42DB3"/>
    <w:rsid w:val="00D43700"/>
    <w:rsid w:val="00D512CA"/>
    <w:rsid w:val="00D56939"/>
    <w:rsid w:val="00D57C1E"/>
    <w:rsid w:val="00D62057"/>
    <w:rsid w:val="00D641AD"/>
    <w:rsid w:val="00D71B85"/>
    <w:rsid w:val="00D82294"/>
    <w:rsid w:val="00D97892"/>
    <w:rsid w:val="00DA2AFD"/>
    <w:rsid w:val="00DA38AD"/>
    <w:rsid w:val="00DA3E0E"/>
    <w:rsid w:val="00DA4F32"/>
    <w:rsid w:val="00DA50A7"/>
    <w:rsid w:val="00DA7DBF"/>
    <w:rsid w:val="00DA7EA8"/>
    <w:rsid w:val="00DB1668"/>
    <w:rsid w:val="00DB43F9"/>
    <w:rsid w:val="00DC0832"/>
    <w:rsid w:val="00DC3BC6"/>
    <w:rsid w:val="00DC4201"/>
    <w:rsid w:val="00DD29AB"/>
    <w:rsid w:val="00DD77CD"/>
    <w:rsid w:val="00DD7AB7"/>
    <w:rsid w:val="00DE0020"/>
    <w:rsid w:val="00DE5684"/>
    <w:rsid w:val="00DE6F6B"/>
    <w:rsid w:val="00DF0C85"/>
    <w:rsid w:val="00DF44C3"/>
    <w:rsid w:val="00DF636E"/>
    <w:rsid w:val="00E07DB0"/>
    <w:rsid w:val="00E16894"/>
    <w:rsid w:val="00E30EAD"/>
    <w:rsid w:val="00E33570"/>
    <w:rsid w:val="00E4093D"/>
    <w:rsid w:val="00E41022"/>
    <w:rsid w:val="00E42CC6"/>
    <w:rsid w:val="00E43595"/>
    <w:rsid w:val="00E5030F"/>
    <w:rsid w:val="00E524B6"/>
    <w:rsid w:val="00E5343F"/>
    <w:rsid w:val="00E5687E"/>
    <w:rsid w:val="00E57978"/>
    <w:rsid w:val="00E631ED"/>
    <w:rsid w:val="00E6516E"/>
    <w:rsid w:val="00E82156"/>
    <w:rsid w:val="00E826AC"/>
    <w:rsid w:val="00E83436"/>
    <w:rsid w:val="00EA2930"/>
    <w:rsid w:val="00EA2F05"/>
    <w:rsid w:val="00EA6ABD"/>
    <w:rsid w:val="00EA7A49"/>
    <w:rsid w:val="00EB24C8"/>
    <w:rsid w:val="00EC4041"/>
    <w:rsid w:val="00EC579B"/>
    <w:rsid w:val="00ED0E3F"/>
    <w:rsid w:val="00ED210A"/>
    <w:rsid w:val="00ED50B6"/>
    <w:rsid w:val="00EE1F27"/>
    <w:rsid w:val="00EE36BB"/>
    <w:rsid w:val="00EE5A4E"/>
    <w:rsid w:val="00EE69D2"/>
    <w:rsid w:val="00EF12CC"/>
    <w:rsid w:val="00EF3A65"/>
    <w:rsid w:val="00F01905"/>
    <w:rsid w:val="00F11971"/>
    <w:rsid w:val="00F12FC4"/>
    <w:rsid w:val="00F133CC"/>
    <w:rsid w:val="00F15635"/>
    <w:rsid w:val="00F15D81"/>
    <w:rsid w:val="00F15E93"/>
    <w:rsid w:val="00F166DF"/>
    <w:rsid w:val="00F20E8B"/>
    <w:rsid w:val="00F21F1E"/>
    <w:rsid w:val="00F31919"/>
    <w:rsid w:val="00F3232C"/>
    <w:rsid w:val="00F33649"/>
    <w:rsid w:val="00F37740"/>
    <w:rsid w:val="00F5438F"/>
    <w:rsid w:val="00F55C07"/>
    <w:rsid w:val="00F7145C"/>
    <w:rsid w:val="00F758C5"/>
    <w:rsid w:val="00F77309"/>
    <w:rsid w:val="00F80F29"/>
    <w:rsid w:val="00F83575"/>
    <w:rsid w:val="00F908B7"/>
    <w:rsid w:val="00F91018"/>
    <w:rsid w:val="00F925AE"/>
    <w:rsid w:val="00F92B3D"/>
    <w:rsid w:val="00F92C0D"/>
    <w:rsid w:val="00F96964"/>
    <w:rsid w:val="00F97AE1"/>
    <w:rsid w:val="00FA5616"/>
    <w:rsid w:val="00FB190F"/>
    <w:rsid w:val="00FB52E7"/>
    <w:rsid w:val="00FB6DE6"/>
    <w:rsid w:val="00FB7B5D"/>
    <w:rsid w:val="00FC0942"/>
    <w:rsid w:val="00FC6C10"/>
    <w:rsid w:val="00FC76EF"/>
    <w:rsid w:val="00FC7B77"/>
    <w:rsid w:val="00FD3B84"/>
    <w:rsid w:val="00FD5360"/>
    <w:rsid w:val="00FD721B"/>
    <w:rsid w:val="00FE3002"/>
    <w:rsid w:val="00FE6AE1"/>
    <w:rsid w:val="00FE7DF4"/>
    <w:rsid w:val="00FE7EBE"/>
    <w:rsid w:val="00FF0021"/>
    <w:rsid w:val="00FF2CF7"/>
    <w:rsid w:val="00FF4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77F9"/>
  <w15:chartTrackingRefBased/>
  <w15:docId w15:val="{B6400930-C55F-004E-AC1F-B1EF3B66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B0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3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c.cleton</dc:creator>
  <cp:keywords/>
  <cp:lastModifiedBy>Gerben den Besten</cp:lastModifiedBy>
  <cp:revision>2</cp:revision>
  <dcterms:created xsi:type="dcterms:W3CDTF">2025-03-13T13:01:00Z</dcterms:created>
  <dcterms:modified xsi:type="dcterms:W3CDTF">2025-03-13T13:01:00Z</dcterms:modified>
</cp:coreProperties>
</file>